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154" w:rsidRPr="009F683E" w:rsidRDefault="007D0154" w:rsidP="007D0154">
      <w:pPr>
        <w:spacing w:before="30" w:after="30"/>
        <w:jc w:val="center"/>
        <w:rPr>
          <w:rStyle w:val="a3"/>
          <w:rFonts w:ascii="Times New Roman" w:hAnsi="Times New Roman" w:cs="Times New Roman"/>
          <w:i/>
          <w:color w:val="7030A0"/>
          <w:sz w:val="44"/>
          <w:szCs w:val="32"/>
          <w:u w:val="single"/>
        </w:rPr>
      </w:pPr>
      <w:bookmarkStart w:id="0" w:name="_GoBack"/>
      <w:bookmarkEnd w:id="0"/>
      <w:r w:rsidRPr="009F683E">
        <w:rPr>
          <w:rStyle w:val="a3"/>
          <w:rFonts w:ascii="Times New Roman" w:hAnsi="Times New Roman" w:cs="Times New Roman"/>
          <w:i/>
          <w:color w:val="7030A0"/>
          <w:sz w:val="44"/>
          <w:szCs w:val="32"/>
          <w:u w:val="single"/>
        </w:rPr>
        <w:t>Общие правила для родителей:</w:t>
      </w:r>
    </w:p>
    <w:p w:rsidR="007D0154" w:rsidRPr="009F683E" w:rsidRDefault="007D0154" w:rsidP="007D0154">
      <w:pPr>
        <w:spacing w:before="30" w:after="30"/>
        <w:jc w:val="center"/>
        <w:rPr>
          <w:rFonts w:ascii="Times New Roman" w:hAnsi="Times New Roman" w:cs="Times New Roman"/>
          <w:color w:val="000000"/>
          <w:sz w:val="40"/>
          <w:szCs w:val="32"/>
        </w:rPr>
      </w:pPr>
    </w:p>
    <w:p w:rsidR="007D0154" w:rsidRPr="009F683E" w:rsidRDefault="007D0154" w:rsidP="007D0154">
      <w:pPr>
        <w:spacing w:before="30" w:after="30"/>
        <w:rPr>
          <w:rStyle w:val="a3"/>
          <w:rFonts w:ascii="Times New Roman" w:hAnsi="Times New Roman" w:cs="Times New Roman"/>
          <w:sz w:val="32"/>
          <w:szCs w:val="27"/>
        </w:rPr>
      </w:pPr>
      <w:r w:rsidRPr="009F683E">
        <w:rPr>
          <w:rStyle w:val="a3"/>
          <w:rFonts w:ascii="Times New Roman" w:hAnsi="Times New Roman" w:cs="Times New Roman"/>
          <w:sz w:val="32"/>
          <w:szCs w:val="27"/>
        </w:rPr>
        <w:t xml:space="preserve">* С первых дней жизни ребенка должна окружать полноценная речевая среда. Старайтесь вашу повседневную деятельность сопровождать правильной речью, называйте свои действия, предметы домашнего обихода во время бодрствования младенца, при этом </w:t>
      </w:r>
      <w:proofErr w:type="gramStart"/>
      <w:r w:rsidRPr="009F683E">
        <w:rPr>
          <w:rStyle w:val="a3"/>
          <w:rFonts w:ascii="Times New Roman" w:hAnsi="Times New Roman" w:cs="Times New Roman"/>
          <w:sz w:val="32"/>
          <w:szCs w:val="27"/>
        </w:rPr>
        <w:t>почаще</w:t>
      </w:r>
      <w:proofErr w:type="gramEnd"/>
      <w:r w:rsidRPr="009F683E">
        <w:rPr>
          <w:rStyle w:val="a3"/>
          <w:rFonts w:ascii="Times New Roman" w:hAnsi="Times New Roman" w:cs="Times New Roman"/>
          <w:sz w:val="32"/>
          <w:szCs w:val="27"/>
        </w:rPr>
        <w:t xml:space="preserve"> давайте ему возможность видеть ваше лицо, наблюдать за вашей артикуляцией. Не забывайте, что ребенок постоянно наблюдает за всем, что происходит и понимает намного больше, чем может сказать.</w:t>
      </w:r>
    </w:p>
    <w:p w:rsidR="007D0154" w:rsidRPr="009F683E" w:rsidRDefault="007D0154" w:rsidP="007D0154">
      <w:pPr>
        <w:spacing w:before="30" w:after="30"/>
        <w:rPr>
          <w:rFonts w:ascii="Times New Roman" w:hAnsi="Times New Roman" w:cs="Times New Roman"/>
          <w:sz w:val="24"/>
          <w:szCs w:val="20"/>
        </w:rPr>
      </w:pPr>
    </w:p>
    <w:p w:rsidR="007D0154" w:rsidRPr="009F683E" w:rsidRDefault="007D0154" w:rsidP="007D0154">
      <w:pPr>
        <w:spacing w:before="30" w:after="30"/>
        <w:rPr>
          <w:rStyle w:val="a3"/>
          <w:rFonts w:ascii="Times New Roman" w:hAnsi="Times New Roman" w:cs="Times New Roman"/>
          <w:sz w:val="32"/>
          <w:szCs w:val="27"/>
        </w:rPr>
      </w:pPr>
      <w:r w:rsidRPr="009F683E">
        <w:rPr>
          <w:rStyle w:val="a3"/>
          <w:rFonts w:ascii="Times New Roman" w:hAnsi="Times New Roman" w:cs="Times New Roman"/>
          <w:sz w:val="32"/>
          <w:szCs w:val="27"/>
        </w:rPr>
        <w:t xml:space="preserve"> * </w:t>
      </w:r>
      <w:proofErr w:type="gramStart"/>
      <w:r w:rsidRPr="009F683E">
        <w:rPr>
          <w:rStyle w:val="a3"/>
          <w:rFonts w:ascii="Times New Roman" w:hAnsi="Times New Roman" w:cs="Times New Roman"/>
          <w:sz w:val="32"/>
          <w:szCs w:val="27"/>
        </w:rPr>
        <w:t>Почаще</w:t>
      </w:r>
      <w:proofErr w:type="gramEnd"/>
      <w:r w:rsidRPr="009F683E">
        <w:rPr>
          <w:rStyle w:val="a3"/>
          <w:rFonts w:ascii="Times New Roman" w:hAnsi="Times New Roman" w:cs="Times New Roman"/>
          <w:sz w:val="32"/>
          <w:szCs w:val="27"/>
        </w:rPr>
        <w:t xml:space="preserve"> берите ребенка на руки, пеленайте, кормите - ребенку необходим постоянный телесный контакт с матерью. </w:t>
      </w:r>
    </w:p>
    <w:p w:rsidR="007D0154" w:rsidRPr="009F683E" w:rsidRDefault="007D0154" w:rsidP="007D0154">
      <w:pPr>
        <w:spacing w:before="30" w:after="30"/>
        <w:rPr>
          <w:rStyle w:val="a3"/>
          <w:rFonts w:ascii="Times New Roman" w:hAnsi="Times New Roman" w:cs="Times New Roman"/>
          <w:sz w:val="32"/>
          <w:szCs w:val="27"/>
        </w:rPr>
      </w:pPr>
      <w:r w:rsidRPr="009F683E">
        <w:rPr>
          <w:rFonts w:ascii="Times New Roman" w:hAnsi="Times New Roman" w:cs="Times New Roman"/>
          <w:b/>
          <w:bCs/>
          <w:sz w:val="32"/>
          <w:szCs w:val="27"/>
        </w:rPr>
        <w:br/>
      </w:r>
      <w:r w:rsidRPr="009F683E">
        <w:rPr>
          <w:rStyle w:val="a3"/>
          <w:rFonts w:ascii="Times New Roman" w:hAnsi="Times New Roman" w:cs="Times New Roman"/>
          <w:sz w:val="32"/>
          <w:szCs w:val="27"/>
        </w:rPr>
        <w:t>*  Поощряйте любые попытки ребенка заговорить: малыш начнет разговаривать только тогда, когда вы захотите его слушать. Не перебивайте и не торопите его. Дайте выразить свою мысль.</w:t>
      </w:r>
    </w:p>
    <w:p w:rsidR="007D0154" w:rsidRPr="009F683E" w:rsidRDefault="007D0154" w:rsidP="007D0154">
      <w:pPr>
        <w:spacing w:before="30" w:after="30"/>
        <w:rPr>
          <w:rStyle w:val="a3"/>
          <w:rFonts w:ascii="Times New Roman" w:hAnsi="Times New Roman" w:cs="Times New Roman"/>
          <w:sz w:val="32"/>
          <w:szCs w:val="27"/>
        </w:rPr>
      </w:pPr>
      <w:r w:rsidRPr="009F683E">
        <w:rPr>
          <w:rFonts w:ascii="Times New Roman" w:hAnsi="Times New Roman" w:cs="Times New Roman"/>
          <w:b/>
          <w:bCs/>
          <w:sz w:val="32"/>
          <w:szCs w:val="27"/>
        </w:rPr>
        <w:br/>
      </w:r>
      <w:r w:rsidRPr="009F683E">
        <w:rPr>
          <w:rStyle w:val="a3"/>
          <w:rFonts w:ascii="Times New Roman" w:hAnsi="Times New Roman" w:cs="Times New Roman"/>
          <w:sz w:val="32"/>
          <w:szCs w:val="27"/>
        </w:rPr>
        <w:t xml:space="preserve">* Говорите с ребенком медленно, короткими фразами; пользуйтесь правильным русским языком, не переходите на "детский язык" сами и не разрешайте делать это другим взрослым. </w:t>
      </w:r>
    </w:p>
    <w:p w:rsidR="007D0154" w:rsidRPr="009F683E" w:rsidRDefault="007D0154" w:rsidP="007D0154">
      <w:pPr>
        <w:spacing w:before="30" w:after="30"/>
        <w:rPr>
          <w:rStyle w:val="a3"/>
          <w:rFonts w:ascii="Times New Roman" w:hAnsi="Times New Roman" w:cs="Times New Roman"/>
          <w:sz w:val="32"/>
          <w:szCs w:val="27"/>
        </w:rPr>
      </w:pPr>
      <w:r w:rsidRPr="009F683E">
        <w:rPr>
          <w:rFonts w:ascii="Times New Roman" w:hAnsi="Times New Roman" w:cs="Times New Roman"/>
          <w:b/>
          <w:bCs/>
          <w:sz w:val="32"/>
          <w:szCs w:val="27"/>
        </w:rPr>
        <w:br/>
      </w:r>
      <w:r w:rsidRPr="009F683E">
        <w:rPr>
          <w:rStyle w:val="a3"/>
          <w:rFonts w:ascii="Times New Roman" w:hAnsi="Times New Roman" w:cs="Times New Roman"/>
          <w:sz w:val="32"/>
          <w:szCs w:val="27"/>
        </w:rPr>
        <w:t xml:space="preserve">* Каждый день читайте ребенку. Не показывайте своей досады и нежелания, если ребенок попросит вас в сотый раз прочитать книжку, которую особенно полюбил. </w:t>
      </w:r>
    </w:p>
    <w:p w:rsidR="007D0154" w:rsidRPr="009F683E" w:rsidRDefault="007D0154" w:rsidP="007D0154">
      <w:pPr>
        <w:spacing w:before="30" w:after="30"/>
        <w:rPr>
          <w:rStyle w:val="a3"/>
          <w:rFonts w:ascii="Times New Roman" w:hAnsi="Times New Roman" w:cs="Times New Roman"/>
          <w:sz w:val="32"/>
          <w:szCs w:val="27"/>
        </w:rPr>
      </w:pPr>
      <w:r w:rsidRPr="009F683E">
        <w:rPr>
          <w:rFonts w:ascii="Times New Roman" w:hAnsi="Times New Roman" w:cs="Times New Roman"/>
          <w:b/>
          <w:bCs/>
          <w:sz w:val="32"/>
          <w:szCs w:val="27"/>
        </w:rPr>
        <w:br/>
      </w:r>
      <w:r w:rsidRPr="009F683E">
        <w:rPr>
          <w:rStyle w:val="a3"/>
          <w:rFonts w:ascii="Times New Roman" w:hAnsi="Times New Roman" w:cs="Times New Roman"/>
          <w:sz w:val="32"/>
          <w:szCs w:val="27"/>
        </w:rPr>
        <w:t xml:space="preserve">*  Поощряйте любопытство, стремление задавать вопросы, для этого отвечайте на каждый детский вопрос. Поощряйте стремление изучить что-то новое. Для ребенка весь мир - новый. Создайте ему возможность получать новые впечатления (но не переборщите!). </w:t>
      </w:r>
    </w:p>
    <w:p w:rsidR="007D0154" w:rsidRPr="009F683E" w:rsidRDefault="007D0154" w:rsidP="007D0154">
      <w:pPr>
        <w:spacing w:before="30" w:after="30"/>
        <w:rPr>
          <w:rStyle w:val="a3"/>
          <w:rFonts w:ascii="Times New Roman" w:hAnsi="Times New Roman" w:cs="Times New Roman"/>
          <w:sz w:val="32"/>
          <w:szCs w:val="27"/>
        </w:rPr>
      </w:pPr>
      <w:r w:rsidRPr="009F683E">
        <w:rPr>
          <w:rFonts w:ascii="Times New Roman" w:hAnsi="Times New Roman" w:cs="Times New Roman"/>
          <w:b/>
          <w:bCs/>
          <w:sz w:val="32"/>
          <w:szCs w:val="27"/>
        </w:rPr>
        <w:lastRenderedPageBreak/>
        <w:br/>
      </w:r>
      <w:r w:rsidRPr="009F683E">
        <w:rPr>
          <w:rStyle w:val="a3"/>
          <w:rFonts w:ascii="Times New Roman" w:hAnsi="Times New Roman" w:cs="Times New Roman"/>
          <w:sz w:val="32"/>
          <w:szCs w:val="27"/>
        </w:rPr>
        <w:t>* Основная деятельность ребенка - игра. Не отказывайтесь играть с ним. Хвалите и ободряйте  его.</w:t>
      </w:r>
    </w:p>
    <w:p w:rsidR="007D0154" w:rsidRPr="009F683E" w:rsidRDefault="007D0154" w:rsidP="007D0154">
      <w:pPr>
        <w:spacing w:before="30" w:after="30"/>
        <w:rPr>
          <w:rStyle w:val="a3"/>
          <w:rFonts w:ascii="Times New Roman" w:hAnsi="Times New Roman" w:cs="Times New Roman"/>
          <w:sz w:val="32"/>
          <w:szCs w:val="27"/>
        </w:rPr>
      </w:pPr>
      <w:r w:rsidRPr="009F683E">
        <w:rPr>
          <w:rFonts w:ascii="Times New Roman" w:hAnsi="Times New Roman" w:cs="Times New Roman"/>
          <w:b/>
          <w:bCs/>
          <w:sz w:val="32"/>
          <w:szCs w:val="27"/>
        </w:rPr>
        <w:br/>
      </w:r>
      <w:r w:rsidRPr="009F683E">
        <w:rPr>
          <w:rStyle w:val="a3"/>
          <w:rFonts w:ascii="Times New Roman" w:hAnsi="Times New Roman" w:cs="Times New Roman"/>
          <w:sz w:val="32"/>
          <w:szCs w:val="27"/>
        </w:rPr>
        <w:t>* Неточное произношение у детей в возрасте до 3-х лет естественно - это так называемое возрастное косноязычие (при нормальном психическом и физическом развитии и наличии полноценного слуха). Не позднее, чем к 5- 5,5 годам ребенок должен овладеть правильным произношением всех звуков родной речи. Всякие нарушения в произношении звуков, не соответствующие нормам возраста, рассматриваются как дефекты произношения, исправлять которые бывает очень трудно. Поэтому особенно важно следить за формированием произношения и вовремя предупреждать закрепление неправильного произношения звуков.</w:t>
      </w:r>
    </w:p>
    <w:p w:rsidR="007D0154" w:rsidRPr="009F683E" w:rsidRDefault="007D0154" w:rsidP="007D0154">
      <w:pPr>
        <w:spacing w:before="30" w:after="30"/>
        <w:rPr>
          <w:rFonts w:ascii="Times New Roman" w:hAnsi="Times New Roman" w:cs="Times New Roman"/>
          <w:sz w:val="24"/>
          <w:szCs w:val="20"/>
        </w:rPr>
      </w:pPr>
      <w:r w:rsidRPr="009F683E">
        <w:rPr>
          <w:rFonts w:ascii="Times New Roman" w:hAnsi="Times New Roman" w:cs="Times New Roman"/>
          <w:b/>
          <w:bCs/>
          <w:sz w:val="32"/>
          <w:szCs w:val="27"/>
        </w:rPr>
        <w:br/>
      </w:r>
      <w:r w:rsidRPr="009F683E">
        <w:rPr>
          <w:rStyle w:val="a3"/>
          <w:rFonts w:ascii="Times New Roman" w:hAnsi="Times New Roman" w:cs="Times New Roman"/>
          <w:sz w:val="32"/>
          <w:szCs w:val="27"/>
        </w:rPr>
        <w:t xml:space="preserve">* Ни в коем случае нельзя подражать неправильному произношению ребенка - "сюсюкать" с ним. Тем самым Вы лишаете ребенка возможности слышать правильное произношение и отличать </w:t>
      </w:r>
      <w:proofErr w:type="gramStart"/>
      <w:r w:rsidRPr="009F683E">
        <w:rPr>
          <w:rStyle w:val="a3"/>
          <w:rFonts w:ascii="Times New Roman" w:hAnsi="Times New Roman" w:cs="Times New Roman"/>
          <w:sz w:val="32"/>
          <w:szCs w:val="27"/>
        </w:rPr>
        <w:t>от</w:t>
      </w:r>
      <w:proofErr w:type="gramEnd"/>
      <w:r w:rsidRPr="009F683E">
        <w:rPr>
          <w:rStyle w:val="a3"/>
          <w:rFonts w:ascii="Times New Roman" w:hAnsi="Times New Roman" w:cs="Times New Roman"/>
          <w:sz w:val="32"/>
          <w:szCs w:val="27"/>
        </w:rPr>
        <w:t xml:space="preserve"> неправильного. Это ведет к тому, что у ребенка не вырабатывается слуховой самоконтроль и закрепляется искаженное произношение. </w:t>
      </w:r>
    </w:p>
    <w:p w:rsidR="007D0154" w:rsidRPr="009F683E" w:rsidRDefault="007D0154" w:rsidP="007D0154">
      <w:pPr>
        <w:spacing w:before="30" w:after="30"/>
        <w:rPr>
          <w:rFonts w:ascii="Times New Roman" w:hAnsi="Times New Roman" w:cs="Times New Roman"/>
          <w:sz w:val="24"/>
          <w:szCs w:val="20"/>
        </w:rPr>
      </w:pPr>
      <w:r w:rsidRPr="009F683E">
        <w:rPr>
          <w:rStyle w:val="a3"/>
          <w:rFonts w:ascii="Times New Roman" w:hAnsi="Times New Roman" w:cs="Times New Roman"/>
          <w:sz w:val="32"/>
          <w:szCs w:val="27"/>
        </w:rPr>
        <w:t>Дорогие родители, помните, что Ваша речь - образец для подражания!</w:t>
      </w:r>
    </w:p>
    <w:p w:rsidR="00B076D4" w:rsidRPr="009F683E" w:rsidRDefault="009F683E">
      <w:pPr>
        <w:rPr>
          <w:rFonts w:ascii="Times New Roman" w:hAnsi="Times New Roman" w:cs="Times New Roman"/>
          <w:sz w:val="28"/>
        </w:rPr>
      </w:pPr>
      <w:r w:rsidRPr="009F683E">
        <w:drawing>
          <wp:inline distT="0" distB="0" distL="0" distR="0">
            <wp:extent cx="3923309" cy="250928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607" cy="2509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76D4" w:rsidRPr="009F683E" w:rsidSect="009F683E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54"/>
    <w:rsid w:val="007D0154"/>
    <w:rsid w:val="009F683E"/>
    <w:rsid w:val="00B0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D015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F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D015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F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Алиська</dc:creator>
  <cp:lastModifiedBy>Катюша</cp:lastModifiedBy>
  <cp:revision>2</cp:revision>
  <dcterms:created xsi:type="dcterms:W3CDTF">2018-02-14T08:51:00Z</dcterms:created>
  <dcterms:modified xsi:type="dcterms:W3CDTF">2018-02-14T08:51:00Z</dcterms:modified>
</cp:coreProperties>
</file>